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2BDA8" w14:textId="77777777" w:rsidR="000A45C5" w:rsidRPr="000A45C5" w:rsidRDefault="000A45C5" w:rsidP="000A45C5">
      <w:pPr>
        <w:keepNext/>
        <w:spacing w:after="0" w:line="276" w:lineRule="auto"/>
        <w:outlineLvl w:val="0"/>
        <w:rPr>
          <w:rFonts w:ascii="Times New Roman" w:eastAsia="Times New Roman" w:hAnsi="Times New Roman" w:cs="Times New Roman"/>
          <w:b/>
          <w:kern w:val="0"/>
          <w:sz w:val="24"/>
          <w:szCs w:val="24"/>
          <w14:ligatures w14:val="none"/>
        </w:rPr>
      </w:pPr>
      <w:r w:rsidRPr="000A45C5">
        <w:rPr>
          <w:rFonts w:ascii="Times New Roman" w:eastAsia="Times New Roman" w:hAnsi="Times New Roman" w:cs="Times New Roman"/>
          <w:b/>
          <w:kern w:val="0"/>
          <w:sz w:val="24"/>
          <w:szCs w:val="24"/>
          <w14:ligatures w14:val="none"/>
        </w:rPr>
        <w:t>Lisa 2.</w:t>
      </w:r>
      <w:r w:rsidRPr="000A45C5">
        <w:rPr>
          <w:rFonts w:ascii="Times New Roman" w:eastAsia="Times New Roman" w:hAnsi="Times New Roman" w:cs="Times New Roman"/>
          <w:b/>
          <w:kern w:val="0"/>
          <w:sz w:val="24"/>
          <w:szCs w:val="24"/>
          <w14:ligatures w14:val="none"/>
        </w:rPr>
        <w:tab/>
        <w:t>Lepingu projekt</w:t>
      </w:r>
    </w:p>
    <w:p w14:paraId="66D282FC" w14:textId="77777777" w:rsidR="000A45C5" w:rsidRPr="000A45C5" w:rsidRDefault="000A45C5" w:rsidP="000A45C5">
      <w:pPr>
        <w:keepNext/>
        <w:spacing w:after="0" w:line="276" w:lineRule="auto"/>
        <w:jc w:val="both"/>
        <w:outlineLvl w:val="0"/>
        <w:rPr>
          <w:rFonts w:ascii="Times New Roman" w:eastAsia="Times New Roman" w:hAnsi="Times New Roman" w:cs="Times New Roman"/>
          <w:kern w:val="0"/>
          <w:sz w:val="24"/>
          <w:szCs w:val="24"/>
          <w14:ligatures w14:val="none"/>
        </w:rPr>
      </w:pPr>
    </w:p>
    <w:p w14:paraId="34F7FD27" w14:textId="77777777" w:rsidR="000A45C5" w:rsidRPr="000A45C5" w:rsidRDefault="000A45C5" w:rsidP="000A45C5">
      <w:pPr>
        <w:spacing w:after="0" w:line="276" w:lineRule="auto"/>
        <w:rPr>
          <w:rFonts w:ascii="Times New Roman" w:eastAsia="Times New Roman" w:hAnsi="Times New Roman" w:cs="Times New Roman"/>
          <w:b/>
          <w:kern w:val="0"/>
          <w:sz w:val="24"/>
          <w:szCs w:val="24"/>
          <w14:ligatures w14:val="none"/>
        </w:rPr>
      </w:pPr>
    </w:p>
    <w:p w14:paraId="28B79876" w14:textId="77777777" w:rsidR="000A45C5" w:rsidRPr="000A45C5" w:rsidRDefault="000A45C5" w:rsidP="000A45C5">
      <w:pPr>
        <w:tabs>
          <w:tab w:val="left" w:pos="-720"/>
        </w:tabs>
        <w:suppressAutoHyphens/>
        <w:spacing w:after="0" w:line="276" w:lineRule="auto"/>
        <w:jc w:val="center"/>
        <w:rPr>
          <w:rFonts w:ascii="Times New Roman" w:eastAsia="Times New Roman" w:hAnsi="Times New Roman" w:cs="Times New Roman"/>
          <w:b/>
          <w:kern w:val="0"/>
          <w:sz w:val="24"/>
          <w:szCs w:val="24"/>
          <w14:ligatures w14:val="none"/>
        </w:rPr>
      </w:pPr>
      <w:r w:rsidRPr="000A45C5">
        <w:rPr>
          <w:rFonts w:ascii="Times New Roman" w:eastAsia="Times New Roman" w:hAnsi="Times New Roman" w:cs="Times New Roman"/>
          <w:b/>
          <w:kern w:val="0"/>
          <w:sz w:val="24"/>
          <w:szCs w:val="24"/>
          <w14:ligatures w14:val="none"/>
        </w:rPr>
        <w:t>HANKELEPING</w:t>
      </w:r>
    </w:p>
    <w:p w14:paraId="2660B1CC" w14:textId="77777777" w:rsidR="000A45C5" w:rsidRPr="000A45C5" w:rsidRDefault="000A45C5" w:rsidP="000A45C5">
      <w:pPr>
        <w:tabs>
          <w:tab w:val="left" w:pos="-720"/>
        </w:tabs>
        <w:suppressAutoHyphens/>
        <w:spacing w:after="0" w:line="276" w:lineRule="auto"/>
        <w:jc w:val="both"/>
        <w:rPr>
          <w:rFonts w:ascii="Times New Roman" w:eastAsia="Times New Roman" w:hAnsi="Times New Roman" w:cs="Times New Roman"/>
          <w:b/>
          <w:kern w:val="0"/>
          <w:sz w:val="24"/>
          <w:szCs w:val="24"/>
          <w14:ligatures w14:val="none"/>
        </w:rPr>
      </w:pPr>
    </w:p>
    <w:p w14:paraId="6691AB29" w14:textId="77777777" w:rsidR="000A45C5" w:rsidRPr="000A45C5" w:rsidRDefault="000A45C5" w:rsidP="000A45C5">
      <w:pPr>
        <w:tabs>
          <w:tab w:val="left" w:pos="-720"/>
        </w:tabs>
        <w:suppressAutoHyphens/>
        <w:spacing w:after="0" w:line="276" w:lineRule="auto"/>
        <w:jc w:val="both"/>
        <w:rPr>
          <w:rFonts w:ascii="Times New Roman" w:eastAsia="Times New Roman" w:hAnsi="Times New Roman" w:cs="Times New Roman"/>
          <w:bCs/>
          <w:kern w:val="0"/>
          <w:sz w:val="24"/>
          <w:szCs w:val="24"/>
          <w14:ligatures w14:val="none"/>
        </w:rPr>
      </w:pPr>
    </w:p>
    <w:p w14:paraId="7D602BBE"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Cs/>
          <w:kern w:val="0"/>
          <w:sz w:val="24"/>
          <w:szCs w:val="24"/>
          <w14:ligatures w14:val="none"/>
        </w:rPr>
        <w:t>Riigimetsa Majandamise Keskus,</w:t>
      </w:r>
      <w:r w:rsidRPr="000A45C5">
        <w:rPr>
          <w:rFonts w:ascii="Times New Roman" w:eastAsia="Times New Roman" w:hAnsi="Times New Roman" w:cs="Times New Roman"/>
          <w:kern w:val="0"/>
          <w:sz w:val="24"/>
          <w:szCs w:val="24"/>
          <w14:ligatures w14:val="none"/>
        </w:rPr>
        <w:t xml:space="preserve"> edaspidi </w:t>
      </w:r>
      <w:r w:rsidRPr="000A45C5">
        <w:rPr>
          <w:rFonts w:ascii="Times New Roman" w:eastAsia="Times New Roman" w:hAnsi="Times New Roman" w:cs="Times New Roman"/>
          <w:b/>
          <w:bCs/>
          <w:kern w:val="0"/>
          <w:sz w:val="24"/>
          <w:szCs w:val="24"/>
          <w14:ligatures w14:val="none"/>
        </w:rPr>
        <w:t>ostja</w:t>
      </w:r>
      <w:r w:rsidRPr="000A45C5">
        <w:rPr>
          <w:rFonts w:ascii="Times New Roman" w:eastAsia="Times New Roman" w:hAnsi="Times New Roman" w:cs="Times New Roman"/>
          <w:kern w:val="0"/>
          <w:sz w:val="24"/>
          <w:szCs w:val="24"/>
          <w14:ligatures w14:val="none"/>
        </w:rPr>
        <w:t>, keda esindab juhatuse liikme ……….käskkirjaga nr ……………. antud volituse alusel ……………….juht………………..</w:t>
      </w:r>
      <w:r w:rsidRPr="000A45C5">
        <w:rPr>
          <w:rFonts w:ascii="Times New Roman" w:eastAsia="Times New Roman" w:hAnsi="Times New Roman" w:cs="Times New Roman"/>
          <w:bCs/>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ühelt poolt,</w:t>
      </w:r>
    </w:p>
    <w:p w14:paraId="6D7B0EC8"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ja</w:t>
      </w:r>
    </w:p>
    <w:p w14:paraId="24F30B1D" w14:textId="77777777" w:rsidR="000A45C5" w:rsidRPr="000A45C5" w:rsidRDefault="000A45C5" w:rsidP="000A45C5">
      <w:pPr>
        <w:spacing w:after="0" w:line="276" w:lineRule="auto"/>
        <w:jc w:val="both"/>
        <w:rPr>
          <w:rFonts w:ascii="Times New Roman" w:eastAsia="Times New Roman" w:hAnsi="Times New Roman" w:cs="Times New Roman"/>
          <w:bCs/>
          <w:kern w:val="0"/>
          <w:sz w:val="24"/>
          <w:szCs w:val="24"/>
          <w14:ligatures w14:val="none"/>
        </w:rPr>
      </w:pP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0A45C5">
        <w:rPr>
          <w:rFonts w:ascii="Times New Roman" w:eastAsia="Times New Roman" w:hAnsi="Times New Roman" w:cs="Times New Roman"/>
          <w:kern w:val="0"/>
          <w:sz w:val="24"/>
          <w:szCs w:val="24"/>
          <w14:ligatures w14:val="none"/>
        </w:rPr>
        <w:fldChar w:fldCharType="end"/>
      </w:r>
      <w:r w:rsidRPr="000A45C5">
        <w:rPr>
          <w:rFonts w:ascii="Times New Roman" w:eastAsia="Times New Roman" w:hAnsi="Times New Roman" w:cs="Times New Roman"/>
          <w:kern w:val="0"/>
          <w:sz w:val="24"/>
          <w:szCs w:val="24"/>
          <w14:ligatures w14:val="none"/>
        </w:rPr>
        <w:t xml:space="preserve">, edaspidi </w:t>
      </w:r>
      <w:r w:rsidRPr="000A45C5">
        <w:rPr>
          <w:rFonts w:ascii="Times New Roman" w:eastAsia="Times New Roman" w:hAnsi="Times New Roman" w:cs="Times New Roman"/>
          <w:b/>
          <w:bCs/>
          <w:kern w:val="0"/>
          <w:sz w:val="24"/>
          <w:szCs w:val="24"/>
          <w14:ligatures w14:val="none"/>
        </w:rPr>
        <w:t>müüja</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iCs/>
          <w:kern w:val="0"/>
          <w:sz w:val="24"/>
          <w:szCs w:val="24"/>
          <w14:ligatures w14:val="none"/>
        </w:rPr>
        <w:t>keda esindab</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[ametinimetus]</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[Eesnimi Nimi]</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kes tegutseb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[kas põhikirja või volituse]</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 alusel, teiselt poolt, </w:t>
      </w:r>
    </w:p>
    <w:p w14:paraId="1AFE2623"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keda nimetatakse edaspidi käesolevas lepingus </w:t>
      </w:r>
      <w:r w:rsidRPr="000A45C5">
        <w:rPr>
          <w:rFonts w:ascii="Times New Roman" w:eastAsia="Times New Roman" w:hAnsi="Times New Roman" w:cs="Times New Roman"/>
          <w:b/>
          <w:kern w:val="0"/>
          <w:sz w:val="24"/>
          <w:szCs w:val="24"/>
          <w14:ligatures w14:val="none"/>
        </w:rPr>
        <w:t xml:space="preserve">pool </w:t>
      </w:r>
      <w:r w:rsidRPr="000A45C5">
        <w:rPr>
          <w:rFonts w:ascii="Times New Roman" w:eastAsia="Times New Roman" w:hAnsi="Times New Roman" w:cs="Times New Roman"/>
          <w:kern w:val="0"/>
          <w:sz w:val="24"/>
          <w:szCs w:val="24"/>
          <w14:ligatures w14:val="none"/>
        </w:rPr>
        <w:t xml:space="preserve">või koos </w:t>
      </w:r>
      <w:r w:rsidRPr="000A45C5">
        <w:rPr>
          <w:rFonts w:ascii="Times New Roman" w:eastAsia="Times New Roman" w:hAnsi="Times New Roman" w:cs="Times New Roman"/>
          <w:b/>
          <w:kern w:val="0"/>
          <w:sz w:val="24"/>
          <w:szCs w:val="24"/>
          <w14:ligatures w14:val="none"/>
        </w:rPr>
        <w:t>pooled</w:t>
      </w:r>
      <w:r w:rsidRPr="000A45C5">
        <w:rPr>
          <w:rFonts w:ascii="Times New Roman" w:eastAsia="Times New Roman" w:hAnsi="Times New Roman" w:cs="Times New Roman"/>
          <w:kern w:val="0"/>
          <w:sz w:val="24"/>
          <w:szCs w:val="24"/>
          <w14:ligatures w14:val="none"/>
        </w:rPr>
        <w:t>,</w:t>
      </w:r>
    </w:p>
    <w:p w14:paraId="2309D4F3" w14:textId="4857C740"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sõlmisid käesoleva lepingu, edaspidi </w:t>
      </w:r>
      <w:r w:rsidRPr="000A45C5">
        <w:rPr>
          <w:rFonts w:ascii="Times New Roman" w:eastAsia="Times New Roman" w:hAnsi="Times New Roman" w:cs="Times New Roman"/>
          <w:b/>
          <w:bCs/>
          <w:kern w:val="0"/>
          <w:sz w:val="24"/>
          <w:szCs w:val="24"/>
          <w14:ligatures w14:val="none"/>
        </w:rPr>
        <w:t>leping</w:t>
      </w:r>
      <w:r w:rsidRPr="000A45C5">
        <w:rPr>
          <w:rFonts w:ascii="Times New Roman" w:eastAsia="Times New Roman" w:hAnsi="Times New Roman" w:cs="Times New Roman"/>
          <w:kern w:val="0"/>
          <w:sz w:val="24"/>
          <w:szCs w:val="24"/>
          <w14:ligatures w14:val="none"/>
        </w:rPr>
        <w:t>, riigihanke nr 1-47</w:t>
      </w:r>
      <w:r>
        <w:rPr>
          <w:rFonts w:ascii="Times New Roman" w:eastAsia="Times New Roman" w:hAnsi="Times New Roman" w:cs="Times New Roman"/>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i/>
          <w:kern w:val="0"/>
          <w:sz w:val="24"/>
          <w:szCs w:val="24"/>
          <w14:ligatures w14:val="none"/>
        </w:rPr>
        <w:t>„</w:t>
      </w:r>
      <w:r w:rsidRPr="000A45C5">
        <w:rPr>
          <w:rFonts w:ascii="Times New Roman" w:eastAsia="Times New Roman" w:hAnsi="Times New Roman" w:cs="Times New Roman"/>
          <w:iCs/>
          <w:kern w:val="0"/>
          <w:sz w:val="24"/>
          <w:szCs w:val="24"/>
          <w14:ligatures w14:val="none"/>
        </w:rPr>
        <w:t>Puitmaterjalide soetamine</w:t>
      </w:r>
      <w:r>
        <w:rPr>
          <w:rFonts w:ascii="Times New Roman" w:eastAsia="Times New Roman" w:hAnsi="Times New Roman" w:cs="Times New Roman"/>
          <w:iCs/>
          <w:kern w:val="0"/>
          <w:sz w:val="24"/>
          <w:szCs w:val="24"/>
          <w14:ligatures w14:val="none"/>
        </w:rPr>
        <w:t>,</w:t>
      </w:r>
      <w:r w:rsidRPr="000A45C5">
        <w:rPr>
          <w:rFonts w:ascii="Times New Roman" w:eastAsia="Times New Roman" w:hAnsi="Times New Roman" w:cs="Times New Roman"/>
          <w:i/>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(viitenumber </w:t>
      </w:r>
      <w:r>
        <w:rPr>
          <w:rFonts w:ascii="Times New Roman" w:eastAsia="Times New Roman" w:hAnsi="Times New Roman" w:cs="Times New Roman"/>
          <w:kern w:val="0"/>
          <w:sz w:val="24"/>
          <w:szCs w:val="24"/>
          <w14:ligatures w14:val="none"/>
        </w:rPr>
        <w:t>…………..</w:t>
      </w:r>
      <w:r w:rsidRPr="000A45C5">
        <w:rPr>
          <w:rFonts w:ascii="Times New Roman" w:eastAsia="Times New Roman" w:hAnsi="Times New Roman" w:cs="Times New Roman"/>
          <w:kern w:val="0"/>
          <w:sz w:val="24"/>
          <w:szCs w:val="24"/>
          <w14:ligatures w14:val="none"/>
        </w:rPr>
        <w:t>) tulemusena alljärgnevas:</w:t>
      </w:r>
    </w:p>
    <w:p w14:paraId="4B3B25A6" w14:textId="77777777" w:rsidR="000A45C5" w:rsidRPr="000A45C5" w:rsidRDefault="000A45C5" w:rsidP="000A45C5">
      <w:pPr>
        <w:numPr>
          <w:ilvl w:val="1"/>
          <w:numId w:val="0"/>
        </w:numPr>
        <w:spacing w:after="0" w:line="276" w:lineRule="auto"/>
        <w:jc w:val="both"/>
        <w:rPr>
          <w:rFonts w:ascii="Times New Roman" w:eastAsia="Calibri" w:hAnsi="Times New Roman" w:cs="Times New Roman"/>
          <w:kern w:val="0"/>
          <w:sz w:val="24"/>
          <w:szCs w:val="24"/>
          <w14:ligatures w14:val="none"/>
        </w:rPr>
      </w:pPr>
      <w:bookmarkStart w:id="0" w:name="_Hlk5886889"/>
    </w:p>
    <w:bookmarkEnd w:id="0"/>
    <w:p w14:paraId="37203410" w14:textId="77777777" w:rsidR="000A45C5" w:rsidRPr="000A45C5" w:rsidRDefault="000A45C5" w:rsidP="000A45C5">
      <w:pPr>
        <w:spacing w:after="0" w:line="276" w:lineRule="auto"/>
        <w:rPr>
          <w:rFonts w:ascii="Times New Roman" w:eastAsia="Times New Roman" w:hAnsi="Times New Roman" w:cs="Times New Roman"/>
          <w:b/>
          <w:kern w:val="0"/>
          <w:sz w:val="24"/>
          <w:szCs w:val="24"/>
          <w14:ligatures w14:val="none"/>
        </w:rPr>
      </w:pPr>
    </w:p>
    <w:p w14:paraId="697A0CB9" w14:textId="77777777" w:rsidR="000A45C5" w:rsidRPr="000A45C5" w:rsidRDefault="000A45C5" w:rsidP="000A45C5">
      <w:pPr>
        <w:spacing w:after="0" w:line="240" w:lineRule="auto"/>
        <w:rPr>
          <w:rFonts w:ascii="Times New Roman" w:eastAsia="Times New Roman" w:hAnsi="Times New Roman" w:cs="Times New Roman"/>
          <w:b/>
          <w:kern w:val="0"/>
          <w:sz w:val="24"/>
          <w:szCs w:val="24"/>
          <w14:ligatures w14:val="none"/>
        </w:rPr>
      </w:pPr>
      <w:bookmarkStart w:id="1" w:name="_Toc253037760"/>
      <w:bookmarkStart w:id="2" w:name="_Toc272143537"/>
      <w:r w:rsidRPr="000A45C5">
        <w:rPr>
          <w:rFonts w:ascii="Times New Roman" w:eastAsia="Times New Roman" w:hAnsi="Times New Roman" w:cs="Times New Roman"/>
          <w:b/>
          <w:kern w:val="0"/>
          <w:sz w:val="24"/>
          <w:szCs w:val="24"/>
          <w14:ligatures w14:val="none"/>
        </w:rPr>
        <w:t>1.</w:t>
      </w:r>
      <w:r w:rsidRPr="000A45C5">
        <w:rPr>
          <w:rFonts w:ascii="Times New Roman" w:eastAsia="Times New Roman" w:hAnsi="Times New Roman" w:cs="Times New Roman"/>
          <w:b/>
          <w:kern w:val="0"/>
          <w:sz w:val="24"/>
          <w:szCs w:val="24"/>
          <w14:ligatures w14:val="none"/>
        </w:rPr>
        <w:tab/>
        <w:t>LEPINGU OBJEKT</w:t>
      </w:r>
      <w:bookmarkEnd w:id="1"/>
      <w:bookmarkEnd w:id="2"/>
    </w:p>
    <w:p w14:paraId="0A46F6EB" w14:textId="47CC9F5F" w:rsidR="000A45C5" w:rsidRPr="000A45C5" w:rsidRDefault="000A45C5" w:rsidP="000A45C5">
      <w:pPr>
        <w:spacing w:after="120" w:line="240"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1.1.</w:t>
      </w:r>
      <w:r w:rsidRPr="000A45C5">
        <w:rPr>
          <w:rFonts w:ascii="Times New Roman" w:eastAsia="Times New Roman" w:hAnsi="Times New Roman" w:cs="Times New Roman"/>
          <w:kern w:val="0"/>
          <w:sz w:val="24"/>
          <w:szCs w:val="24"/>
          <w14:ligatures w14:val="none"/>
        </w:rPr>
        <w:tab/>
        <w:t xml:space="preserve">Lepingu objektina müüja müüb ja ostja ostab </w:t>
      </w:r>
      <w:r>
        <w:rPr>
          <w:rFonts w:ascii="Times New Roman" w:eastAsia="Times New Roman" w:hAnsi="Times New Roman" w:cs="Times New Roman"/>
          <w:kern w:val="0"/>
          <w:sz w:val="24"/>
          <w:szCs w:val="24"/>
          <w14:ligatures w14:val="none"/>
        </w:rPr>
        <w:t xml:space="preserve">puitmaterjali koos tarnimise ja mahalaadimisega </w:t>
      </w:r>
      <w:r w:rsidRPr="000A45C5">
        <w:rPr>
          <w:rFonts w:ascii="Times New Roman" w:eastAsia="Times New Roman" w:hAnsi="Times New Roman" w:cs="Times New Roman"/>
          <w:kern w:val="0"/>
          <w:sz w:val="24"/>
          <w:szCs w:val="24"/>
          <w14:ligatures w14:val="none"/>
        </w:rPr>
        <w:t xml:space="preserve">vastavalt hanke alusdokumentides toodud kirjeldusele ja müüja hinnapakkumusele, edaspidi kaup. </w:t>
      </w:r>
    </w:p>
    <w:p w14:paraId="16D787D1" w14:textId="2E0079CA" w:rsidR="000A45C5" w:rsidRPr="000A45C5" w:rsidRDefault="000A45C5" w:rsidP="000A45C5">
      <w:pPr>
        <w:spacing w:after="120" w:line="240"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1.2. </w:t>
      </w:r>
      <w:r w:rsidRPr="000A45C5">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P</w:t>
      </w:r>
      <w:r w:rsidRPr="000A45C5">
        <w:rPr>
          <w:rFonts w:ascii="Times New Roman" w:eastAsia="Times New Roman" w:hAnsi="Times New Roman" w:cs="Times New Roman"/>
          <w:kern w:val="0"/>
          <w:sz w:val="24"/>
          <w:szCs w:val="24"/>
          <w14:ligatures w14:val="none"/>
        </w:rPr>
        <w:t>uitmaterjali kirjeldus,</w:t>
      </w:r>
      <w:r>
        <w:rPr>
          <w:rFonts w:ascii="Times New Roman" w:eastAsia="Times New Roman" w:hAnsi="Times New Roman" w:cs="Times New Roman"/>
          <w:kern w:val="0"/>
          <w:sz w:val="24"/>
          <w:szCs w:val="24"/>
          <w14:ligatures w14:val="none"/>
        </w:rPr>
        <w:t xml:space="preserve"> kogus ja tarnekohad</w:t>
      </w:r>
      <w:r w:rsidRPr="000A45C5">
        <w:rPr>
          <w:rFonts w:ascii="Times New Roman" w:eastAsia="Times New Roman" w:hAnsi="Times New Roman" w:cs="Times New Roman"/>
          <w:kern w:val="0"/>
          <w:sz w:val="24"/>
          <w:szCs w:val="24"/>
          <w14:ligatures w14:val="none"/>
        </w:rPr>
        <w:t xml:space="preserve">  on välja toodud lepingu lisades.</w:t>
      </w:r>
    </w:p>
    <w:p w14:paraId="65822C1F" w14:textId="77777777" w:rsidR="000A45C5" w:rsidRPr="000A45C5" w:rsidRDefault="000A45C5" w:rsidP="000A45C5">
      <w:pPr>
        <w:spacing w:after="0" w:line="276" w:lineRule="auto"/>
        <w:ind w:left="709" w:hanging="709"/>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2. </w:t>
      </w:r>
      <w:r w:rsidRPr="000A45C5">
        <w:rPr>
          <w:rFonts w:ascii="Times New Roman" w:eastAsia="Times New Roman" w:hAnsi="Times New Roman" w:cs="Times New Roman"/>
          <w:b/>
          <w:kern w:val="0"/>
          <w:sz w:val="24"/>
          <w:szCs w:val="24"/>
          <w14:ligatures w14:val="none"/>
        </w:rPr>
        <w:t>LEPINGU DOKUMENDID</w:t>
      </w:r>
    </w:p>
    <w:p w14:paraId="4DE3A13D"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2.1. Lepingul on selle sõlmimise hetkel järgmised lisad:</w:t>
      </w:r>
    </w:p>
    <w:p w14:paraId="30AD844B" w14:textId="4A00596D" w:rsidR="000A45C5" w:rsidRPr="000A45C5" w:rsidRDefault="000A45C5" w:rsidP="000A45C5">
      <w:pPr>
        <w:numPr>
          <w:ilvl w:val="2"/>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Lisa 1 – Riigihanke „Puitmaterjalide soetamine</w:t>
      </w:r>
      <w:r w:rsidR="000D0751">
        <w:rPr>
          <w:rFonts w:ascii="Times New Roman" w:eastAsia="Calibri" w:hAnsi="Times New Roman" w:cs="Times New Roman"/>
          <w:kern w:val="0"/>
          <w:sz w:val="24"/>
          <w:szCs w:val="24"/>
          <w14:ligatures w14:val="none"/>
        </w:rPr>
        <w:t>“</w:t>
      </w:r>
      <w:r w:rsidRPr="000A45C5">
        <w:rPr>
          <w:rFonts w:ascii="Times New Roman" w:eastAsia="Calibri" w:hAnsi="Times New Roman" w:cs="Times New Roman"/>
          <w:kern w:val="0"/>
          <w:sz w:val="24"/>
          <w:szCs w:val="24"/>
          <w14:ligatures w14:val="none"/>
        </w:rPr>
        <w:t xml:space="preserve">(viitenumber …………..)  alusdokumendid (allalaetavad riigihangete keskkonnast </w:t>
      </w:r>
      <w:hyperlink r:id="rId5" w:anchor="/" w:history="1">
        <w:r w:rsidRPr="000A45C5">
          <w:rPr>
            <w:rFonts w:ascii="Times New Roman" w:eastAsia="Calibri" w:hAnsi="Times New Roman" w:cs="Times New Roman"/>
            <w:color w:val="0000FF"/>
            <w:kern w:val="0"/>
            <w:sz w:val="24"/>
            <w:szCs w:val="24"/>
            <w:u w:val="single"/>
            <w14:ligatures w14:val="none"/>
          </w:rPr>
          <w:t>https://riigihanked.riik.ee/rhr-web/#/</w:t>
        </w:r>
      </w:hyperlink>
      <w:r w:rsidRPr="000A45C5">
        <w:rPr>
          <w:rFonts w:ascii="Times New Roman" w:eastAsia="Calibri" w:hAnsi="Times New Roman" w:cs="Times New Roman"/>
          <w:kern w:val="0"/>
          <w:sz w:val="24"/>
          <w:szCs w:val="24"/>
          <w14:ligatures w14:val="none"/>
        </w:rPr>
        <w:t xml:space="preserve"> )</w:t>
      </w:r>
    </w:p>
    <w:p w14:paraId="0BB8F0A4" w14:textId="61631BB4" w:rsidR="000A45C5" w:rsidRPr="000A45C5" w:rsidRDefault="000A45C5" w:rsidP="000A45C5">
      <w:pPr>
        <w:numPr>
          <w:ilvl w:val="2"/>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 xml:space="preserve">Lisa 2  – Müüja poolt esitatud </w:t>
      </w:r>
      <w:r>
        <w:rPr>
          <w:rFonts w:ascii="Times New Roman" w:eastAsia="Calibri" w:hAnsi="Times New Roman" w:cs="Times New Roman"/>
          <w:kern w:val="0"/>
          <w:sz w:val="24"/>
          <w:szCs w:val="24"/>
          <w14:ligatures w14:val="none"/>
        </w:rPr>
        <w:t>hinna</w:t>
      </w:r>
      <w:r w:rsidRPr="000A45C5">
        <w:rPr>
          <w:rFonts w:ascii="Times New Roman" w:eastAsia="Calibri" w:hAnsi="Times New Roman" w:cs="Times New Roman"/>
          <w:kern w:val="0"/>
          <w:sz w:val="24"/>
          <w:szCs w:val="24"/>
          <w14:ligatures w14:val="none"/>
        </w:rPr>
        <w:t>pakkumus.</w:t>
      </w:r>
    </w:p>
    <w:p w14:paraId="50F46A51"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2.2. Pooled juhinduvad lepingu täitmisel lisaks lepingule ja selle lisadele ka Eesti Vabariigis kehtivatest õigusaktidest, eeskirjadest, standarditest ning vajadusel muudest vastava valdkonna tehnilistest dokumentidest.</w:t>
      </w:r>
    </w:p>
    <w:p w14:paraId="4B9F7BBE"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2.2. 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405B0B74"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 xml:space="preserve">3. </w:t>
      </w:r>
      <w:r w:rsidRPr="000A45C5">
        <w:rPr>
          <w:rFonts w:ascii="Times New Roman" w:eastAsia="Times New Roman" w:hAnsi="Times New Roman" w:cs="Times New Roman"/>
          <w:b/>
          <w:kern w:val="0"/>
          <w:sz w:val="24"/>
          <w:szCs w:val="24"/>
          <w14:ligatures w14:val="none"/>
        </w:rPr>
        <w:t>LEPINGU TASU</w:t>
      </w:r>
    </w:p>
    <w:p w14:paraId="2A2F3FB2" w14:textId="77777777" w:rsid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3.</w:t>
      </w:r>
      <w:r w:rsidRPr="000A45C5">
        <w:rPr>
          <w:rFonts w:ascii="Times New Roman" w:eastAsia="Times New Roman" w:hAnsi="Times New Roman" w:cs="Times New Roman"/>
          <w:kern w:val="0"/>
          <w:sz w:val="24"/>
          <w:szCs w:val="24"/>
          <w14:ligatures w14:val="none"/>
        </w:rPr>
        <w:t xml:space="preserve">1. Punktis 1.1 nimetatud </w:t>
      </w:r>
      <w:r>
        <w:rPr>
          <w:rFonts w:ascii="Times New Roman" w:eastAsia="Times New Roman" w:hAnsi="Times New Roman" w:cs="Times New Roman"/>
          <w:kern w:val="0"/>
          <w:sz w:val="24"/>
          <w:szCs w:val="24"/>
          <w14:ligatures w14:val="none"/>
        </w:rPr>
        <w:t xml:space="preserve">kauba </w:t>
      </w:r>
      <w:r w:rsidRPr="000A45C5">
        <w:rPr>
          <w:rFonts w:ascii="Times New Roman" w:eastAsia="Times New Roman" w:hAnsi="Times New Roman" w:cs="Times New Roman"/>
          <w:kern w:val="0"/>
          <w:sz w:val="24"/>
          <w:szCs w:val="24"/>
          <w14:ligatures w14:val="none"/>
        </w:rPr>
        <w:t xml:space="preserve">maksumuseks on ___________ (_______________) eurot, millele lisandub käibemaks seaduses sätestatud määras. </w:t>
      </w:r>
    </w:p>
    <w:p w14:paraId="65C11E65" w14:textId="13ED619A"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3.2. </w:t>
      </w:r>
      <w:r>
        <w:rPr>
          <w:rFonts w:ascii="Times New Roman" w:eastAsia="Times New Roman" w:hAnsi="Times New Roman" w:cs="Times New Roman"/>
          <w:kern w:val="0"/>
          <w:sz w:val="24"/>
          <w:szCs w:val="24"/>
          <w14:ligatures w14:val="none"/>
        </w:rPr>
        <w:t xml:space="preserve">Kogumaksumus sisaldab kauba </w:t>
      </w:r>
      <w:r w:rsidRPr="000A45C5">
        <w:rPr>
          <w:rFonts w:ascii="Times New Roman" w:eastAsia="Times New Roman" w:hAnsi="Times New Roman" w:cs="Times New Roman"/>
          <w:kern w:val="0"/>
          <w:sz w:val="24"/>
          <w:szCs w:val="24"/>
          <w14:ligatures w14:val="none"/>
        </w:rPr>
        <w:t>tarnimis</w:t>
      </w:r>
      <w:r>
        <w:rPr>
          <w:rFonts w:ascii="Times New Roman" w:eastAsia="Times New Roman" w:hAnsi="Times New Roman" w:cs="Times New Roman"/>
          <w:kern w:val="0"/>
          <w:sz w:val="24"/>
          <w:szCs w:val="24"/>
          <w14:ligatures w14:val="none"/>
        </w:rPr>
        <w:t>e</w:t>
      </w:r>
      <w:r w:rsidRPr="000A45C5">
        <w:rPr>
          <w:rFonts w:ascii="Times New Roman" w:eastAsia="Times New Roman" w:hAnsi="Times New Roman" w:cs="Times New Roman"/>
          <w:kern w:val="0"/>
          <w:sz w:val="24"/>
          <w:szCs w:val="24"/>
          <w14:ligatures w14:val="none"/>
        </w:rPr>
        <w:t xml:space="preserve"> ja mahalaadimisega</w:t>
      </w:r>
      <w:r>
        <w:rPr>
          <w:rFonts w:ascii="Times New Roman" w:eastAsia="Times New Roman" w:hAnsi="Times New Roman" w:cs="Times New Roman"/>
          <w:kern w:val="0"/>
          <w:sz w:val="24"/>
          <w:szCs w:val="24"/>
          <w14:ligatures w14:val="none"/>
        </w:rPr>
        <w:t xml:space="preserve"> seotud kulu ja kõiki kaasnevaid kulusid, mis on vajalikud lepingu nõuetekohaseks täitmiseks müüja poolt. </w:t>
      </w:r>
    </w:p>
    <w:p w14:paraId="3CB806F2" w14:textId="77777777" w:rsidR="000A45C5" w:rsidRPr="000A45C5" w:rsidRDefault="000A45C5" w:rsidP="000A45C5">
      <w:pPr>
        <w:spacing w:after="0" w:line="276"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4. </w:t>
      </w:r>
      <w:r w:rsidRPr="000A45C5">
        <w:rPr>
          <w:rFonts w:ascii="Times New Roman" w:eastAsia="Times New Roman" w:hAnsi="Times New Roman" w:cs="Times New Roman"/>
          <w:b/>
          <w:bCs/>
          <w:kern w:val="0"/>
          <w:sz w:val="24"/>
          <w:szCs w:val="24"/>
          <w14:ligatures w14:val="none"/>
        </w:rPr>
        <w:t>LEPINGU TÄHTAEG</w:t>
      </w:r>
    </w:p>
    <w:p w14:paraId="15571A25" w14:textId="5010702B" w:rsidR="00AA7DC6" w:rsidRPr="00AA7DC6"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Cs/>
          <w:kern w:val="0"/>
          <w:sz w:val="24"/>
          <w:szCs w:val="24"/>
          <w14:ligatures w14:val="none"/>
        </w:rPr>
        <w:t>Müüja kohustub</w:t>
      </w:r>
      <w:r w:rsidRPr="000A45C5">
        <w:rPr>
          <w:rFonts w:ascii="Times New Roman" w:eastAsia="Times New Roman" w:hAnsi="Times New Roman" w:cs="Times New Roman"/>
          <w:b/>
          <w:bCs/>
          <w:kern w:val="0"/>
          <w:sz w:val="24"/>
          <w:szCs w:val="24"/>
          <w14:ligatures w14:val="none"/>
        </w:rPr>
        <w:t xml:space="preserve"> </w:t>
      </w:r>
      <w:r w:rsidRPr="000A45C5">
        <w:rPr>
          <w:rFonts w:ascii="Times New Roman" w:eastAsia="Times New Roman" w:hAnsi="Times New Roman" w:cs="Times New Roman"/>
          <w:kern w:val="0"/>
          <w:sz w:val="24"/>
          <w:szCs w:val="24"/>
          <w14:ligatures w14:val="none"/>
        </w:rPr>
        <w:t xml:space="preserve">tarnima </w:t>
      </w:r>
      <w:r>
        <w:rPr>
          <w:rFonts w:ascii="Times New Roman" w:eastAsia="Times New Roman" w:hAnsi="Times New Roman" w:cs="Times New Roman"/>
          <w:kern w:val="0"/>
          <w:sz w:val="24"/>
          <w:szCs w:val="24"/>
          <w14:ligatures w14:val="none"/>
        </w:rPr>
        <w:t>k</w:t>
      </w:r>
      <w:r w:rsidRPr="000A45C5">
        <w:rPr>
          <w:rFonts w:ascii="Times New Roman" w:eastAsia="Times New Roman" w:hAnsi="Times New Roman" w:cs="Times New Roman"/>
          <w:kern w:val="0"/>
          <w:sz w:val="24"/>
          <w:szCs w:val="24"/>
          <w14:ligatures w14:val="none"/>
        </w:rPr>
        <w:t xml:space="preserve">auba ja andma üle </w:t>
      </w:r>
      <w:r>
        <w:rPr>
          <w:rFonts w:ascii="Times New Roman" w:eastAsia="Times New Roman" w:hAnsi="Times New Roman" w:cs="Times New Roman"/>
          <w:kern w:val="0"/>
          <w:sz w:val="24"/>
          <w:szCs w:val="24"/>
          <w14:ligatures w14:val="none"/>
        </w:rPr>
        <w:t>k</w:t>
      </w:r>
      <w:r w:rsidRPr="000A45C5">
        <w:rPr>
          <w:rFonts w:ascii="Times New Roman" w:eastAsia="Times New Roman" w:hAnsi="Times New Roman" w:cs="Times New Roman"/>
          <w:kern w:val="0"/>
          <w:sz w:val="24"/>
          <w:szCs w:val="24"/>
          <w14:ligatures w14:val="none"/>
        </w:rPr>
        <w:t xml:space="preserve">auba juurde kuuluvad dokumendid (spetsifikatsioon, ja garantiidokumendid) </w:t>
      </w:r>
      <w:r w:rsidR="00AA7DC6">
        <w:rPr>
          <w:rFonts w:ascii="Times New Roman" w:eastAsia="Times New Roman" w:hAnsi="Times New Roman" w:cs="Times New Roman"/>
          <w:kern w:val="0"/>
          <w:sz w:val="24"/>
          <w:szCs w:val="24"/>
          <w14:ligatures w14:val="none"/>
        </w:rPr>
        <w:t xml:space="preserve">hiljemalt </w:t>
      </w:r>
      <w:r w:rsidR="003A5B6F">
        <w:rPr>
          <w:rFonts w:ascii="Times New Roman" w:eastAsia="Times New Roman" w:hAnsi="Times New Roman" w:cs="Times New Roman"/>
          <w:kern w:val="0"/>
          <w:sz w:val="24"/>
          <w:szCs w:val="24"/>
          <w14:ligatures w14:val="none"/>
        </w:rPr>
        <w:t>31</w:t>
      </w:r>
      <w:r w:rsidR="00AA7DC6">
        <w:rPr>
          <w:rFonts w:ascii="Times New Roman" w:eastAsia="Times New Roman" w:hAnsi="Times New Roman" w:cs="Times New Roman"/>
          <w:kern w:val="0"/>
          <w:sz w:val="24"/>
          <w:szCs w:val="24"/>
          <w14:ligatures w14:val="none"/>
        </w:rPr>
        <w:t>.12.2024.</w:t>
      </w:r>
      <w:r w:rsidR="00AA7DC6" w:rsidRPr="00AA7DC6">
        <w:t xml:space="preserve"> </w:t>
      </w:r>
    </w:p>
    <w:p w14:paraId="7AEF4E39" w14:textId="7166F1CC" w:rsidR="000A45C5" w:rsidRPr="000A45C5" w:rsidRDefault="00AA7DC6"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w:t>
      </w:r>
      <w:r w:rsidRPr="00AA7DC6">
        <w:rPr>
          <w:rFonts w:ascii="Times New Roman" w:eastAsia="Times New Roman" w:hAnsi="Times New Roman" w:cs="Times New Roman"/>
          <w:kern w:val="0"/>
          <w:sz w:val="24"/>
          <w:szCs w:val="24"/>
          <w14:ligatures w14:val="none"/>
        </w:rPr>
        <w:t>eping</w:t>
      </w:r>
      <w:r>
        <w:rPr>
          <w:rFonts w:ascii="Times New Roman" w:eastAsia="Times New Roman" w:hAnsi="Times New Roman" w:cs="Times New Roman"/>
          <w:kern w:val="0"/>
          <w:sz w:val="24"/>
          <w:szCs w:val="24"/>
          <w14:ligatures w14:val="none"/>
        </w:rPr>
        <w:t xml:space="preserve">u </w:t>
      </w:r>
      <w:r w:rsidRPr="00AA7DC6">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tähtaeg on </w:t>
      </w:r>
      <w:r w:rsidRPr="00AA7DC6">
        <w:rPr>
          <w:rFonts w:ascii="Times New Roman" w:eastAsia="Times New Roman" w:hAnsi="Times New Roman" w:cs="Times New Roman"/>
          <w:kern w:val="0"/>
          <w:sz w:val="24"/>
          <w:szCs w:val="24"/>
          <w14:ligatures w14:val="none"/>
        </w:rPr>
        <w:t>20.01.202</w:t>
      </w:r>
      <w:r>
        <w:rPr>
          <w:rFonts w:ascii="Times New Roman" w:eastAsia="Times New Roman" w:hAnsi="Times New Roman" w:cs="Times New Roman"/>
          <w:kern w:val="0"/>
          <w:sz w:val="24"/>
          <w:szCs w:val="24"/>
          <w14:ligatures w14:val="none"/>
        </w:rPr>
        <w:t>5.</w:t>
      </w:r>
    </w:p>
    <w:p w14:paraId="4998D884"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lastRenderedPageBreak/>
        <w:t>Lepingus sätestatud tähtaja muutmine on võimalik vaid pooltest sõltumatute (nt kolmandatest isikutest tingitud viivitus) või ettenägematute asjaolude ilmnemisel, mis on muutmist taotleva poole poolt tõendatud.</w:t>
      </w:r>
    </w:p>
    <w:p w14:paraId="07B72AE1"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 sätestatud tähtaja muutmine on lubatud ainult muudatust tingiva asjaolu kestvuse võrra, kuid mitte rohkem kui pool esialgsest kokkulepitud tähtajast.</w:t>
      </w:r>
    </w:p>
    <w:p w14:paraId="18F4B4EF"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Pooltest sõltumatutel või ettenägematutel asjaoludel on vajalik Lepingus sätestatud tähtaja muutmine, esitab Lepingu tähtaega muuta sooviv Pool teisele Poolele vastavasisulise avalduse vastava asjaolu ilmnemisel viivitamatult, kuid hiljemalt viis (5) tööpäeva enne vastava tähtaja saabumist.</w:t>
      </w:r>
    </w:p>
    <w:p w14:paraId="7ECDFB54"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 sätestatud tähtaegade muutmiseks sõlmivad Pooled vastavasisulise kirjaliku kokkuleppe enne muudetava tähtaja saabumist.</w:t>
      </w:r>
    </w:p>
    <w:p w14:paraId="3F2FC2CC"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POOLTE KOHUSTUSED</w:t>
      </w:r>
    </w:p>
    <w:p w14:paraId="2650DA90"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 kohustub:</w:t>
      </w:r>
    </w:p>
    <w:p w14:paraId="06DD809C"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tarnima Kauba vabana igasugustest kolmandate isikute õigustest Kauba suhtes;</w:t>
      </w:r>
    </w:p>
    <w:p w14:paraId="7A9BA048"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tarnima Kauba Ostja määratud asukohtadesse, kandes kuni Kauba üleandmiseni sihtkohas kõiki Kaubaga seonduvaid kulutusi;</w:t>
      </w:r>
    </w:p>
    <w:p w14:paraId="3F60F287"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teavitama Ostjat Kauba saabumise aja kohta vähemalt 3 tööpäeva enne selle saabumist;</w:t>
      </w:r>
    </w:p>
    <w:p w14:paraId="0544EF00" w14:textId="4992BACF"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üle andma punktis 1.2 nimetatud asukohta punktis 4.1. nimetatud tähtajal;</w:t>
      </w:r>
    </w:p>
    <w:p w14:paraId="40919131" w14:textId="7F2EAD66"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pärast </w:t>
      </w:r>
      <w:r w:rsidR="00AA7DC6">
        <w:rPr>
          <w:rFonts w:ascii="Times New Roman" w:eastAsia="Times New Roman" w:hAnsi="Times New Roman" w:cs="Times New Roman"/>
          <w:kern w:val="0"/>
          <w:sz w:val="24"/>
          <w:szCs w:val="24"/>
          <w14:ligatures w14:val="none"/>
        </w:rPr>
        <w:t>kauba</w:t>
      </w:r>
      <w:r w:rsidRPr="000A45C5">
        <w:rPr>
          <w:rFonts w:ascii="Times New Roman" w:eastAsia="Times New Roman" w:hAnsi="Times New Roman" w:cs="Times New Roman"/>
          <w:kern w:val="0"/>
          <w:sz w:val="24"/>
          <w:szCs w:val="24"/>
          <w14:ligatures w14:val="none"/>
        </w:rPr>
        <w:t xml:space="preserve"> üleandmist koostama ja esitama Ostjale üleandmis-vastuvõtmisakti.</w:t>
      </w:r>
    </w:p>
    <w:p w14:paraId="2B7BD580"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esitama Ostjale üleandmis-vastuvõtmise akti alusel </w:t>
      </w:r>
      <w:r w:rsidRPr="000A45C5">
        <w:rPr>
          <w:rFonts w:ascii="Times New Roman" w:eastAsia="Times New Roman" w:hAnsi="Times New Roman" w:cs="Times New Roman"/>
          <w:b/>
          <w:kern w:val="0"/>
          <w:sz w:val="24"/>
          <w:szCs w:val="24"/>
          <w14:ligatures w14:val="none"/>
        </w:rPr>
        <w:t>arve.</w:t>
      </w:r>
    </w:p>
    <w:p w14:paraId="14567C12"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kohustub:</w:t>
      </w:r>
    </w:p>
    <w:p w14:paraId="54E26B92"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üle vaatama ja vastu võtma;;</w:t>
      </w:r>
    </w:p>
    <w:p w14:paraId="0D45A040"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lepingutingimustele mittevastavusest või muust mittenõuetekohasest täitmisest teavitama Müüjat koheselt, kuid mitte hiljem kui (14) päeva jooksul alates puuduse avastamisest. Teavitamine peab toimuma kirjalikku taasesitamist võimaldavas vormis;</w:t>
      </w:r>
    </w:p>
    <w:p w14:paraId="4321736B" w14:textId="0A0B2151"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tasuma Müüjale Kauba 1</w:t>
      </w:r>
      <w:r w:rsidR="00AA7DC6">
        <w:rPr>
          <w:rFonts w:ascii="Times New Roman" w:eastAsia="Times New Roman" w:hAnsi="Times New Roman" w:cs="Times New Roman"/>
          <w:kern w:val="0"/>
          <w:sz w:val="24"/>
          <w:szCs w:val="24"/>
          <w14:ligatures w14:val="none"/>
        </w:rPr>
        <w:t>5</w:t>
      </w:r>
      <w:r w:rsidRPr="000A45C5">
        <w:rPr>
          <w:rFonts w:ascii="Times New Roman" w:eastAsia="Times New Roman" w:hAnsi="Times New Roman" w:cs="Times New Roman"/>
          <w:kern w:val="0"/>
          <w:sz w:val="24"/>
          <w:szCs w:val="24"/>
          <w14:ligatures w14:val="none"/>
        </w:rPr>
        <w:t xml:space="preserve"> päeva jooksul arvates Müüja poolt Kauba üleandmis-vastuvõtmise akti alusel koostatud arve esitamisest. Kauba omandiõigus läheb Ostjale üle pärast Kauba eest tasumist.</w:t>
      </w:r>
    </w:p>
    <w:p w14:paraId="7555A43D" w14:textId="77777777" w:rsidR="000A45C5" w:rsidRPr="000A45C5" w:rsidRDefault="000A45C5" w:rsidP="000A45C5">
      <w:pPr>
        <w:spacing w:after="0" w:line="276" w:lineRule="auto"/>
        <w:ind w:left="720"/>
        <w:contextualSpacing/>
        <w:jc w:val="both"/>
        <w:rPr>
          <w:rFonts w:ascii="Times New Roman" w:eastAsia="Times New Roman" w:hAnsi="Times New Roman" w:cs="Times New Roman"/>
          <w:kern w:val="0"/>
          <w:sz w:val="24"/>
          <w:szCs w:val="24"/>
          <w14:ligatures w14:val="none"/>
        </w:rPr>
      </w:pPr>
    </w:p>
    <w:p w14:paraId="718AA63A"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POOLTE KONTAKTISIKUD (lepingulistes, tehnilistes küsimustes)</w:t>
      </w:r>
    </w:p>
    <w:p w14:paraId="6F17F8D4"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esindaja lepingulistes küsimustes: ____________</w:t>
      </w:r>
    </w:p>
    <w:p w14:paraId="05B1BD4D"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esindaja tehnilistes küsimustes, kes on õigustatud Kaupa vastu võtma: _________</w:t>
      </w:r>
    </w:p>
    <w:p w14:paraId="0EB7F630"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 esindaja lepingulistes ja tehnilistes küsimustes: __________</w:t>
      </w:r>
    </w:p>
    <w:p w14:paraId="426C404A"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4DEB4135"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VASTUTUS</w:t>
      </w:r>
    </w:p>
    <w:p w14:paraId="55315E6D" w14:textId="1EF13D6F"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Müüja viivitab oma kohustuste täitmisega</w:t>
      </w:r>
      <w:r w:rsidR="00AA7DC6">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kern w:val="0"/>
          <w:sz w:val="24"/>
          <w:szCs w:val="24"/>
          <w14:ligatures w14:val="none"/>
        </w:rPr>
        <w:t>on Ostjal õigus nõuda Müüjalt leppetrahvi 0,15% Lepingu tasust iga kohustuse täitmisega viivitatud päeva eest.</w:t>
      </w:r>
    </w:p>
    <w:p w14:paraId="62006312" w14:textId="27CE985A"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Ostja viivitab oma kohustuste täitmisega, on Müüja</w:t>
      </w:r>
      <w:r w:rsidR="00AA7DC6">
        <w:rPr>
          <w:rFonts w:ascii="Times New Roman" w:eastAsia="Times New Roman" w:hAnsi="Times New Roman" w:cs="Times New Roman"/>
          <w:kern w:val="0"/>
          <w:sz w:val="24"/>
          <w:szCs w:val="24"/>
          <w14:ligatures w14:val="none"/>
        </w:rPr>
        <w:t>l</w:t>
      </w:r>
      <w:r w:rsidRPr="000A45C5">
        <w:rPr>
          <w:rFonts w:ascii="Times New Roman" w:eastAsia="Times New Roman" w:hAnsi="Times New Roman" w:cs="Times New Roman"/>
          <w:kern w:val="0"/>
          <w:sz w:val="24"/>
          <w:szCs w:val="24"/>
          <w14:ligatures w14:val="none"/>
        </w:rPr>
        <w:t xml:space="preserve"> õigus nõuda Ostjalt viivist 0,15% päevas tähtaegselt tasumata summast iga viivitatud päeva eest.</w:t>
      </w:r>
    </w:p>
    <w:p w14:paraId="43E5A3D2"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Müüjapoolne lepingu rikkumine on oluline, kui see tekitab Ostjale niisugust kahju, et ta jääb olulisel määral ilma sellest, mida tal oli õigus lepingu alusel arvestada.</w:t>
      </w:r>
    </w:p>
    <w:p w14:paraId="5BCA99E9"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Ostjal on õigus Leping üles öelda Müüja kohustuste olulisel rikkumisel. </w:t>
      </w:r>
    </w:p>
    <w:p w14:paraId="067F6BB2"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Pooled kohustuvad hüvitama teisele Poolele Lepingu rikkumisega tekitatud tõendatud kahju, v.a saamata jäänud tulu.</w:t>
      </w:r>
    </w:p>
    <w:p w14:paraId="513CDEAA"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2736FC4C"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LEPINGU JÕUSTUMINE</w:t>
      </w:r>
    </w:p>
    <w:p w14:paraId="0379AF9A" w14:textId="79118A22"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Leping jõustub selle allakirjutamisest Poolte </w:t>
      </w:r>
      <w:r w:rsidR="00AA7DC6">
        <w:rPr>
          <w:rFonts w:ascii="Times New Roman" w:eastAsia="Times New Roman" w:hAnsi="Times New Roman" w:cs="Times New Roman"/>
          <w:kern w:val="0"/>
          <w:sz w:val="24"/>
          <w:szCs w:val="24"/>
          <w14:ligatures w14:val="none"/>
        </w:rPr>
        <w:t>poolt</w:t>
      </w:r>
      <w:r w:rsidRPr="000A45C5">
        <w:rPr>
          <w:rFonts w:ascii="Times New Roman" w:eastAsia="Times New Roman" w:hAnsi="Times New Roman" w:cs="Times New Roman"/>
          <w:kern w:val="0"/>
          <w:sz w:val="24"/>
          <w:szCs w:val="24"/>
          <w14:ligatures w14:val="none"/>
        </w:rPr>
        <w:t xml:space="preserve"> ja kehtib kuni Lepingust tulenevate kohustuste nõuetekohase täitmiseni Poolte poolt.</w:t>
      </w:r>
    </w:p>
    <w:p w14:paraId="6E525F10"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6915EAE3"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kern w:val="0"/>
          <w:sz w:val="24"/>
          <w:szCs w:val="24"/>
          <w14:ligatures w14:val="none"/>
        </w:rPr>
        <w:t>LEPINGUGA SEOTUD TEATED</w:t>
      </w:r>
    </w:p>
    <w:p w14:paraId="08E0ECE5"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Lepinguga seotud teated peavad olema kirjalikku taasesitamist võimaldavas vormis, v.a juhul, kui sellised teated on informatiivse sisuga ja ei too teisele Poolele kaasa õiguslikke tagajärgi.</w:t>
      </w:r>
    </w:p>
    <w:p w14:paraId="37ECCC48"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Lepinguga seotud teated edastavad Pooled Lepingus määratud kontaktisikute kontaktandmetel.</w:t>
      </w:r>
    </w:p>
    <w:p w14:paraId="1265BDC0"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642D2F30"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kern w:val="0"/>
          <w:sz w:val="24"/>
          <w:szCs w:val="24"/>
          <w14:ligatures w14:val="none"/>
        </w:rPr>
        <w:t>LÕPPSÄTTED</w:t>
      </w:r>
    </w:p>
    <w:p w14:paraId="3478265F"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Lepingut võib muuta, täiendada või lõpetada Poolte kokkuleppel. Muudatused jõustuvad pärast allakirjutamist mõlema Poole poolt või Poolte poolt määratud tähtajal. Muudatuste, täienduste või lepingu lõpetamise kehtimiseks peab olema järgitud kirjalikku vormi.</w:t>
      </w:r>
    </w:p>
    <w:p w14:paraId="0064CD80" w14:textId="291FB55D"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Lepingu täitmise käigus ilmneb vajadus tellida hankelepingu objektiga seotud täiendava</w:t>
      </w:r>
      <w:r w:rsidR="00AA7DC6">
        <w:rPr>
          <w:rFonts w:ascii="Times New Roman" w:eastAsia="Times New Roman" w:hAnsi="Times New Roman" w:cs="Times New Roman"/>
          <w:kern w:val="0"/>
          <w:sz w:val="24"/>
          <w:szCs w:val="24"/>
          <w14:ligatures w14:val="none"/>
        </w:rPr>
        <w:t>t kaupa</w:t>
      </w:r>
      <w:r w:rsidRPr="000A45C5">
        <w:rPr>
          <w:rFonts w:ascii="Times New Roman" w:eastAsia="Times New Roman" w:hAnsi="Times New Roman" w:cs="Times New Roman"/>
          <w:kern w:val="0"/>
          <w:sz w:val="24"/>
          <w:szCs w:val="24"/>
          <w14:ligatures w14:val="none"/>
        </w:rPr>
        <w:t xml:space="preserve"> või asendada mõni hankelepingu objektiks olev </w:t>
      </w:r>
      <w:r w:rsidR="00AA7DC6">
        <w:rPr>
          <w:rFonts w:ascii="Times New Roman" w:eastAsia="Times New Roman" w:hAnsi="Times New Roman" w:cs="Times New Roman"/>
          <w:kern w:val="0"/>
          <w:sz w:val="24"/>
          <w:szCs w:val="24"/>
          <w14:ligatures w14:val="none"/>
        </w:rPr>
        <w:t>kaup</w:t>
      </w:r>
      <w:r w:rsidRPr="000A45C5">
        <w:rPr>
          <w:rFonts w:ascii="Times New Roman" w:eastAsia="Times New Roman" w:hAnsi="Times New Roman" w:cs="Times New Roman"/>
          <w:kern w:val="0"/>
          <w:sz w:val="24"/>
          <w:szCs w:val="24"/>
          <w14:ligatures w14:val="none"/>
        </w:rPr>
        <w:t>, mis on muutunud vajalikuks ja mida esialgne riigihange ei sisaldanud, kuid mis on koostoimiv esialgse riigihanke objektiga, lepivad Pooled sellised muudatuse kokku kirjalikult. Muudatus peab sisaldama täiendavat/asendatud eseme kirjeldust, põhjendust täiendamiseks/asendamiseks ja muudatuse suurus ei või olla rohkem kui 50 % esialgsest hankelepingu maksumusest.</w:t>
      </w:r>
    </w:p>
    <w:p w14:paraId="362C69D0"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Lepingust tulenevad erimeelsused lahendatakse läbirääkimiste teel, kokkuleppe mittesaavutamisel lahendab vaidluse kohus.</w:t>
      </w:r>
    </w:p>
    <w:p w14:paraId="60E420E3"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 Lepingu sõlmimise kuupäevaks on hilisema allkirja andmise kuupäev.</w:t>
      </w:r>
    </w:p>
    <w:p w14:paraId="2ACE81E7"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4F5A41CD"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p>
    <w:p w14:paraId="5F7BACDB" w14:textId="7E97F57A" w:rsidR="000A45C5" w:rsidRPr="00B02559" w:rsidRDefault="000A45C5" w:rsidP="00B02559">
      <w:pPr>
        <w:pStyle w:val="Loendilik"/>
        <w:numPr>
          <w:ilvl w:val="0"/>
          <w:numId w:val="1"/>
        </w:numPr>
        <w:spacing w:after="0" w:line="276" w:lineRule="auto"/>
        <w:rPr>
          <w:rFonts w:ascii="Times New Roman" w:eastAsia="Times New Roman" w:hAnsi="Times New Roman" w:cs="Times New Roman"/>
          <w:b/>
          <w:kern w:val="0"/>
          <w:sz w:val="24"/>
          <w:szCs w:val="24"/>
          <w14:ligatures w14:val="none"/>
        </w:rPr>
      </w:pPr>
      <w:r w:rsidRPr="00F72F10">
        <w:rPr>
          <w:rFonts w:ascii="Times New Roman" w:eastAsia="Times New Roman" w:hAnsi="Times New Roman" w:cs="Times New Roman"/>
          <w:b/>
          <w:kern w:val="0"/>
          <w:sz w:val="24"/>
          <w:szCs w:val="24"/>
          <w14:ligatures w14:val="none"/>
        </w:rPr>
        <w:t>POOLTE ALLKIRJAD</w:t>
      </w:r>
    </w:p>
    <w:p w14:paraId="26A33017" w14:textId="77777777" w:rsidR="000A45C5" w:rsidRPr="000A45C5" w:rsidRDefault="000A45C5" w:rsidP="000A45C5">
      <w:pPr>
        <w:spacing w:after="0" w:line="276" w:lineRule="auto"/>
        <w:ind w:hanging="1080"/>
        <w:jc w:val="both"/>
        <w:rPr>
          <w:rFonts w:ascii="Times New Roman" w:eastAsia="Times New Roman" w:hAnsi="Times New Roman" w:cs="Times New Roman"/>
          <w:kern w:val="0"/>
          <w:sz w:val="24"/>
          <w:szCs w:val="24"/>
          <w14:ligatures w14:val="none"/>
        </w:rPr>
      </w:pPr>
    </w:p>
    <w:p w14:paraId="5D78B6B9" w14:textId="77777777" w:rsidR="000A45C5" w:rsidRPr="000A45C5" w:rsidRDefault="000A45C5" w:rsidP="000A45C5">
      <w:pPr>
        <w:spacing w:after="0" w:line="276" w:lineRule="auto"/>
        <w:jc w:val="both"/>
        <w:rPr>
          <w:rFonts w:ascii="Times New Roman" w:eastAsia="Times New Roman" w:hAnsi="Times New Roman" w:cs="Times New Roman"/>
          <w:b/>
          <w:kern w:val="0"/>
          <w:sz w:val="24"/>
          <w:szCs w:val="24"/>
          <w14:ligatures w14:val="none"/>
        </w:rPr>
      </w:pPr>
      <w:r w:rsidRPr="000A45C5">
        <w:rPr>
          <w:rFonts w:ascii="Times New Roman" w:eastAsia="Times New Roman" w:hAnsi="Times New Roman" w:cs="Times New Roman"/>
          <w:b/>
          <w:kern w:val="0"/>
          <w:sz w:val="24"/>
          <w:szCs w:val="24"/>
          <w14:ligatures w14:val="none"/>
        </w:rPr>
        <w:t>Ostja</w:t>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t>Müüja</w:t>
      </w:r>
    </w:p>
    <w:p w14:paraId="7B06C546"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Riigimetsa Majandamise Keskus</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0A45C5">
        <w:rPr>
          <w:rFonts w:ascii="Times New Roman" w:eastAsia="Times New Roman" w:hAnsi="Times New Roman" w:cs="Times New Roman"/>
          <w:kern w:val="0"/>
          <w:sz w:val="24"/>
          <w:szCs w:val="24"/>
          <w14:ligatures w14:val="none"/>
        </w:rPr>
        <w:fldChar w:fldCharType="end"/>
      </w:r>
    </w:p>
    <w:p w14:paraId="4DCB081D"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Registrikood 70004459</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t xml:space="preserve">Registrikood </w:t>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registrikood] </w:instrText>
      </w:r>
      <w:r w:rsidRPr="000A45C5">
        <w:rPr>
          <w:rFonts w:ascii="Times New Roman" w:eastAsia="Times New Roman" w:hAnsi="Times New Roman" w:cs="Times New Roman"/>
          <w:kern w:val="0"/>
          <w:sz w:val="24"/>
          <w:szCs w:val="24"/>
          <w14:ligatures w14:val="none"/>
        </w:rPr>
        <w:fldChar w:fldCharType="end"/>
      </w:r>
    </w:p>
    <w:p w14:paraId="010319C7"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Mõisa/3, Sagadi küla, Haljala vald</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aadress]</w:instrText>
      </w:r>
      <w:r w:rsidRPr="000A45C5">
        <w:rPr>
          <w:rFonts w:ascii="Times New Roman" w:eastAsia="Times New Roman" w:hAnsi="Times New Roman" w:cs="Times New Roman"/>
          <w:kern w:val="0"/>
          <w:sz w:val="24"/>
          <w:szCs w:val="24"/>
          <w14:ligatures w14:val="none"/>
        </w:rPr>
        <w:fldChar w:fldCharType="end"/>
      </w:r>
    </w:p>
    <w:p w14:paraId="6F00A794"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45403 Lääne-Viru maakond</w:t>
      </w:r>
      <w:r w:rsidRPr="000A45C5">
        <w:rPr>
          <w:rFonts w:ascii="Times New Roman" w:eastAsia="Calibri" w:hAnsi="Times New Roman" w:cs="Times New Roman"/>
          <w:kern w:val="0"/>
          <w:sz w:val="24"/>
          <w:szCs w:val="24"/>
          <w14:ligatures w14:val="none"/>
        </w:rPr>
        <w:tab/>
      </w:r>
      <w:r w:rsidRPr="000A45C5">
        <w:rPr>
          <w:rFonts w:ascii="Times New Roman" w:eastAsia="Calibri" w:hAnsi="Times New Roman" w:cs="Times New Roman"/>
          <w:kern w:val="0"/>
          <w:sz w:val="24"/>
          <w:szCs w:val="24"/>
          <w14:ligatures w14:val="none"/>
        </w:rPr>
        <w:tab/>
      </w:r>
      <w:r w:rsidRPr="000A45C5">
        <w:rPr>
          <w:rFonts w:ascii="Times New Roman" w:eastAsia="Calibri" w:hAnsi="Times New Roman" w:cs="Times New Roman"/>
          <w:kern w:val="0"/>
          <w:sz w:val="24"/>
          <w:szCs w:val="24"/>
          <w14:ligatures w14:val="none"/>
        </w:rPr>
        <w:tab/>
      </w:r>
      <w:r w:rsidRPr="000A45C5">
        <w:rPr>
          <w:rFonts w:ascii="Times New Roman" w:eastAsia="Times New Roman" w:hAnsi="Times New Roman" w:cs="Times New Roman"/>
          <w:iCs/>
          <w:kern w:val="0"/>
          <w:sz w:val="24"/>
          <w:szCs w:val="24"/>
          <w14:ligatures w14:val="none"/>
        </w:rPr>
        <w:t xml:space="preserve">Tel </w:t>
      </w:r>
      <w:r w:rsidRPr="000A45C5">
        <w:rPr>
          <w:rFonts w:ascii="Times New Roman" w:eastAsia="Calibri" w:hAnsi="Times New Roman" w:cs="Times New Roman"/>
          <w:kern w:val="0"/>
          <w:sz w:val="24"/>
          <w:szCs w:val="24"/>
          <w14:ligatures w14:val="none"/>
        </w:rPr>
        <w:fldChar w:fldCharType="begin"/>
      </w:r>
      <w:r w:rsidRPr="000A45C5">
        <w:rPr>
          <w:rFonts w:ascii="Times New Roman" w:eastAsia="Calibri" w:hAnsi="Times New Roman" w:cs="Times New Roman"/>
          <w:kern w:val="0"/>
          <w:sz w:val="24"/>
          <w:szCs w:val="24"/>
          <w14:ligatures w14:val="none"/>
        </w:rPr>
        <w:instrText xml:space="preserve"> MACROBUTTON  AcceptAllChangesInDoc [Sisesta number]</w:instrText>
      </w:r>
      <w:r w:rsidRPr="000A45C5">
        <w:rPr>
          <w:rFonts w:ascii="Times New Roman" w:eastAsia="Calibri" w:hAnsi="Times New Roman" w:cs="Times New Roman"/>
          <w:kern w:val="0"/>
          <w:sz w:val="24"/>
          <w:szCs w:val="24"/>
          <w14:ligatures w14:val="none"/>
        </w:rPr>
        <w:fldChar w:fldCharType="end"/>
      </w:r>
    </w:p>
    <w:p w14:paraId="0729D321" w14:textId="77777777" w:rsidR="000A45C5" w:rsidRPr="000A45C5" w:rsidRDefault="000A45C5" w:rsidP="000A45C5">
      <w:pPr>
        <w:spacing w:after="0" w:line="276" w:lineRule="auto"/>
        <w:jc w:val="both"/>
        <w:rPr>
          <w:rFonts w:ascii="Times New Roman" w:eastAsia="Times New Roman" w:hAnsi="Times New Roman" w:cs="Times New Roman"/>
          <w:iCs/>
          <w:kern w:val="0"/>
          <w:sz w:val="24"/>
          <w:szCs w:val="24"/>
          <w14:ligatures w14:val="none"/>
        </w:rPr>
      </w:pPr>
      <w:r w:rsidRPr="000A45C5">
        <w:rPr>
          <w:rFonts w:ascii="Times New Roman" w:eastAsia="Times New Roman" w:hAnsi="Times New Roman" w:cs="Times New Roman"/>
          <w:iCs/>
          <w:kern w:val="0"/>
          <w:sz w:val="24"/>
          <w:szCs w:val="24"/>
          <w14:ligatures w14:val="none"/>
        </w:rPr>
        <w:t>Tel 676 7500</w:t>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t xml:space="preserve"> </w:t>
      </w:r>
      <w:r w:rsidRPr="000A45C5">
        <w:rPr>
          <w:rFonts w:ascii="Times New Roman" w:eastAsia="Times New Roman" w:hAnsi="Times New Roman" w:cs="Times New Roman"/>
          <w:iCs/>
          <w:kern w:val="0"/>
          <w:sz w:val="24"/>
          <w:szCs w:val="24"/>
          <w14:ligatures w14:val="none"/>
        </w:rPr>
        <w:t xml:space="preserve">           E-post </w:t>
      </w:r>
      <w:r w:rsidRPr="000A45C5">
        <w:rPr>
          <w:rFonts w:ascii="Times New Roman" w:eastAsia="Calibri" w:hAnsi="Times New Roman" w:cs="Times New Roman"/>
          <w:kern w:val="0"/>
          <w:sz w:val="24"/>
          <w:szCs w:val="24"/>
          <w14:ligatures w14:val="none"/>
        </w:rPr>
        <w:fldChar w:fldCharType="begin"/>
      </w:r>
      <w:r w:rsidRPr="000A45C5">
        <w:rPr>
          <w:rFonts w:ascii="Times New Roman" w:eastAsia="Calibri" w:hAnsi="Times New Roman" w:cs="Times New Roman"/>
          <w:kern w:val="0"/>
          <w:sz w:val="24"/>
          <w:szCs w:val="24"/>
          <w14:ligatures w14:val="none"/>
        </w:rPr>
        <w:instrText xml:space="preserve"> MACROBUTTON  AcceptAllChangesInDoc [Sisesta e-post] </w:instrText>
      </w:r>
      <w:r w:rsidRPr="000A45C5">
        <w:rPr>
          <w:rFonts w:ascii="Times New Roman" w:eastAsia="Calibri" w:hAnsi="Times New Roman" w:cs="Times New Roman"/>
          <w:kern w:val="0"/>
          <w:sz w:val="24"/>
          <w:szCs w:val="24"/>
          <w14:ligatures w14:val="none"/>
        </w:rPr>
        <w:fldChar w:fldCharType="end"/>
      </w:r>
      <w:r w:rsidRPr="000A45C5">
        <w:rPr>
          <w:rFonts w:ascii="Times New Roman" w:eastAsia="Times New Roman" w:hAnsi="Times New Roman" w:cs="Times New Roman"/>
          <w:iCs/>
          <w:kern w:val="0"/>
          <w:sz w:val="24"/>
          <w:szCs w:val="24"/>
          <w14:ligatures w14:val="none"/>
        </w:rPr>
        <w:t xml:space="preserve"> </w:t>
      </w:r>
    </w:p>
    <w:p w14:paraId="6A954977" w14:textId="18B95118" w:rsidR="000A45C5" w:rsidRDefault="000A45C5" w:rsidP="000A45C5">
      <w:pPr>
        <w:spacing w:after="0" w:line="276" w:lineRule="auto"/>
        <w:jc w:val="both"/>
        <w:rPr>
          <w:rFonts w:ascii="Times New Roman" w:eastAsia="Times New Roman" w:hAnsi="Times New Roman" w:cs="Times New Roman"/>
          <w:iCs/>
          <w:kern w:val="0"/>
          <w:sz w:val="24"/>
          <w:szCs w:val="24"/>
          <w14:ligatures w14:val="none"/>
        </w:rPr>
      </w:pPr>
      <w:r w:rsidRPr="000A45C5">
        <w:rPr>
          <w:rFonts w:ascii="Times New Roman" w:eastAsia="Times New Roman" w:hAnsi="Times New Roman" w:cs="Times New Roman"/>
          <w:iCs/>
          <w:kern w:val="0"/>
          <w:sz w:val="24"/>
          <w:szCs w:val="24"/>
          <w14:ligatures w14:val="none"/>
        </w:rPr>
        <w:t xml:space="preserve">E-post </w:t>
      </w:r>
      <w:hyperlink r:id="rId6" w:history="1">
        <w:r w:rsidR="00B02559" w:rsidRPr="00886D29">
          <w:rPr>
            <w:rStyle w:val="Hperlink"/>
            <w:rFonts w:ascii="Times New Roman" w:eastAsia="Times New Roman" w:hAnsi="Times New Roman" w:cs="Times New Roman"/>
            <w:iCs/>
            <w:kern w:val="0"/>
            <w:sz w:val="24"/>
            <w:szCs w:val="24"/>
            <w14:ligatures w14:val="none"/>
          </w:rPr>
          <w:t>rmk@rmk.ee</w:t>
        </w:r>
      </w:hyperlink>
    </w:p>
    <w:p w14:paraId="43419A4D" w14:textId="77777777" w:rsidR="00720CDC" w:rsidRDefault="00720CDC" w:rsidP="000A45C5">
      <w:pPr>
        <w:spacing w:after="0" w:line="276" w:lineRule="auto"/>
        <w:jc w:val="both"/>
        <w:rPr>
          <w:rFonts w:ascii="Times New Roman" w:eastAsia="Times New Roman" w:hAnsi="Times New Roman" w:cs="Times New Roman"/>
          <w:iCs/>
          <w:kern w:val="0"/>
          <w:sz w:val="24"/>
          <w:szCs w:val="24"/>
          <w14:ligatures w14:val="none"/>
        </w:rPr>
      </w:pPr>
    </w:p>
    <w:p w14:paraId="371B8525" w14:textId="698DE500" w:rsidR="00720CDC" w:rsidRDefault="00720CDC" w:rsidP="000A45C5">
      <w:pPr>
        <w:spacing w:after="0" w:line="276" w:lineRule="auto"/>
        <w:jc w:val="both"/>
        <w:rPr>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ab/>
      </w:r>
      <w:r>
        <w:rPr>
          <w:rFonts w:ascii="Times New Roman" w:eastAsia="Times New Roman" w:hAnsi="Times New Roman" w:cs="Times New Roman"/>
          <w:iCs/>
          <w:kern w:val="0"/>
          <w:sz w:val="24"/>
          <w:szCs w:val="24"/>
          <w14:ligatures w14:val="none"/>
        </w:rPr>
        <w:tab/>
      </w:r>
      <w:r>
        <w:rPr>
          <w:rFonts w:ascii="Times New Roman" w:eastAsia="Times New Roman" w:hAnsi="Times New Roman" w:cs="Times New Roman"/>
          <w:iCs/>
          <w:kern w:val="0"/>
          <w:sz w:val="24"/>
          <w:szCs w:val="24"/>
          <w14:ligatures w14:val="none"/>
        </w:rPr>
        <w:tab/>
        <w:t>……………………………</w:t>
      </w:r>
    </w:p>
    <w:p w14:paraId="7C304812" w14:textId="18B5AEB6" w:rsidR="000A45C5" w:rsidRPr="000A45C5" w:rsidRDefault="00720CDC" w:rsidP="000A45C5">
      <w:pPr>
        <w:spacing w:after="200" w:line="276" w:lineRule="auto"/>
        <w:rPr>
          <w:rFonts w:ascii="Times New Roman" w:hAnsi="Times New Roman" w:cs="Times New Roman"/>
          <w:kern w:val="0"/>
          <w:sz w:val="24"/>
          <w:szCs w:val="24"/>
          <w14:ligatures w14:val="none"/>
        </w:rPr>
      </w:pPr>
      <w:r w:rsidRPr="00720CDC">
        <w:rPr>
          <w:rFonts w:ascii="Times New Roman" w:hAnsi="Times New Roman" w:cs="Times New Roman"/>
          <w:kern w:val="0"/>
          <w:sz w:val="24"/>
          <w:szCs w:val="24"/>
          <w14:ligatures w14:val="none"/>
        </w:rPr>
        <w:t>allkirjastatud digitaalsel</w:t>
      </w:r>
      <w:r>
        <w:rPr>
          <w:rFonts w:ascii="Times New Roman" w:hAnsi="Times New Roman" w:cs="Times New Roman"/>
          <w:kern w:val="0"/>
          <w:sz w:val="24"/>
          <w:szCs w:val="24"/>
          <w14:ligatures w14:val="none"/>
        </w:rPr>
        <w:t>t</w:t>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sidRPr="00720CDC">
        <w:rPr>
          <w:rFonts w:ascii="Times New Roman" w:hAnsi="Times New Roman" w:cs="Times New Roman"/>
          <w:kern w:val="0"/>
          <w:sz w:val="24"/>
          <w:szCs w:val="24"/>
          <w14:ligatures w14:val="none"/>
        </w:rPr>
        <w:t>allkirjastatud digitaalselt</w:t>
      </w:r>
    </w:p>
    <w:p w14:paraId="3066B12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5949E7"/>
    <w:multiLevelType w:val="multilevel"/>
    <w:tmpl w:val="C062E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151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C5"/>
    <w:rsid w:val="000A45C5"/>
    <w:rsid w:val="000D0751"/>
    <w:rsid w:val="003A5B6F"/>
    <w:rsid w:val="0047535D"/>
    <w:rsid w:val="00720CDC"/>
    <w:rsid w:val="009B5E9A"/>
    <w:rsid w:val="00A81D4C"/>
    <w:rsid w:val="00AA7DC6"/>
    <w:rsid w:val="00B02559"/>
    <w:rsid w:val="00B26F25"/>
    <w:rsid w:val="00E73659"/>
    <w:rsid w:val="00F72F10"/>
    <w:rsid w:val="00FE64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6C1A3"/>
  <w15:chartTrackingRefBased/>
  <w15:docId w15:val="{7CA6394F-FCCF-4BD7-A2F0-2EB137044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A45C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A45C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A45C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A45C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A45C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A45C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A45C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A45C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A45C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A45C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A45C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A45C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A45C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A45C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A45C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A45C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A45C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A45C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A45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A45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A45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A45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A45C5"/>
    <w:pPr>
      <w:spacing w:before="160"/>
      <w:jc w:val="center"/>
    </w:pPr>
    <w:rPr>
      <w:i/>
      <w:iCs/>
      <w:color w:val="404040" w:themeColor="text1" w:themeTint="BF"/>
    </w:rPr>
  </w:style>
  <w:style w:type="character" w:customStyle="1" w:styleId="TsitaatMrk">
    <w:name w:val="Tsitaat Märk"/>
    <w:basedOn w:val="Liguvaikefont"/>
    <w:link w:val="Tsitaat"/>
    <w:uiPriority w:val="29"/>
    <w:rsid w:val="000A45C5"/>
    <w:rPr>
      <w:i/>
      <w:iCs/>
      <w:color w:val="404040" w:themeColor="text1" w:themeTint="BF"/>
    </w:rPr>
  </w:style>
  <w:style w:type="paragraph" w:styleId="Loendilik">
    <w:name w:val="List Paragraph"/>
    <w:basedOn w:val="Normaallaad"/>
    <w:uiPriority w:val="34"/>
    <w:qFormat/>
    <w:rsid w:val="000A45C5"/>
    <w:pPr>
      <w:ind w:left="720"/>
      <w:contextualSpacing/>
    </w:pPr>
  </w:style>
  <w:style w:type="character" w:styleId="Selgeltmrgatavrhutus">
    <w:name w:val="Intense Emphasis"/>
    <w:basedOn w:val="Liguvaikefont"/>
    <w:uiPriority w:val="21"/>
    <w:qFormat/>
    <w:rsid w:val="000A45C5"/>
    <w:rPr>
      <w:i/>
      <w:iCs/>
      <w:color w:val="2E74B5" w:themeColor="accent1" w:themeShade="BF"/>
    </w:rPr>
  </w:style>
  <w:style w:type="paragraph" w:styleId="Selgeltmrgatavtsitaat">
    <w:name w:val="Intense Quote"/>
    <w:basedOn w:val="Normaallaad"/>
    <w:next w:val="Normaallaad"/>
    <w:link w:val="SelgeltmrgatavtsitaatMrk"/>
    <w:uiPriority w:val="30"/>
    <w:qFormat/>
    <w:rsid w:val="000A45C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A45C5"/>
    <w:rPr>
      <w:i/>
      <w:iCs/>
      <w:color w:val="2E74B5" w:themeColor="accent1" w:themeShade="BF"/>
    </w:rPr>
  </w:style>
  <w:style w:type="character" w:styleId="Selgeltmrgatavviide">
    <w:name w:val="Intense Reference"/>
    <w:basedOn w:val="Liguvaikefont"/>
    <w:uiPriority w:val="32"/>
    <w:qFormat/>
    <w:rsid w:val="000A45C5"/>
    <w:rPr>
      <w:b/>
      <w:bCs/>
      <w:smallCaps/>
      <w:color w:val="2E74B5" w:themeColor="accent1" w:themeShade="BF"/>
      <w:spacing w:val="5"/>
    </w:rPr>
  </w:style>
  <w:style w:type="character" w:styleId="Hperlink">
    <w:name w:val="Hyperlink"/>
    <w:basedOn w:val="Liguvaikefont"/>
    <w:uiPriority w:val="99"/>
    <w:unhideWhenUsed/>
    <w:rsid w:val="00B02559"/>
    <w:rPr>
      <w:color w:val="0563C1" w:themeColor="hyperlink"/>
      <w:u w:val="single"/>
    </w:rPr>
  </w:style>
  <w:style w:type="character" w:styleId="Lahendamatamainimine">
    <w:name w:val="Unresolved Mention"/>
    <w:basedOn w:val="Liguvaikefont"/>
    <w:uiPriority w:val="99"/>
    <w:semiHidden/>
    <w:unhideWhenUsed/>
    <w:rsid w:val="00B025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mk@rmk.ee" TargetMode="External"/><Relationship Id="rId5" Type="http://schemas.openxmlformats.org/officeDocument/2006/relationships/hyperlink" Target="https://riigihanked.riik.ee/rhr-we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1064</Words>
  <Characters>6173</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2024-11-19T13:37:00Z</dcterms:created>
  <dcterms:modified xsi:type="dcterms:W3CDTF">2024-12-06T08:39:00Z</dcterms:modified>
</cp:coreProperties>
</file>